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280CD" w14:textId="0EE893A1" w:rsidR="00387400" w:rsidRPr="003738FE" w:rsidRDefault="003738FE">
      <w:pPr>
        <w:rPr>
          <w:rFonts w:ascii="宋体" w:eastAsia="宋体" w:hAnsi="宋体" w:cs="宋体"/>
          <w:b/>
          <w:kern w:val="0"/>
          <w:sz w:val="24"/>
          <w:szCs w:val="24"/>
        </w:rPr>
      </w:pPr>
      <w:r w:rsidRPr="003738FE">
        <w:rPr>
          <w:rFonts w:ascii="宋体" w:eastAsia="宋体" w:hAnsi="宋体" w:cs="宋体" w:hint="eastAsia"/>
          <w:b/>
          <w:kern w:val="0"/>
          <w:sz w:val="24"/>
          <w:szCs w:val="24"/>
        </w:rPr>
        <w:t>Q：</w:t>
      </w:r>
      <w:r w:rsidRPr="003738FE">
        <w:rPr>
          <w:rFonts w:ascii="宋体" w:eastAsia="宋体" w:hAnsi="宋体" w:cs="宋体"/>
          <w:b/>
          <w:kern w:val="0"/>
          <w:sz w:val="24"/>
          <w:szCs w:val="24"/>
        </w:rPr>
        <w:t>为什么有一些人在网上攻击安利？</w:t>
      </w:r>
    </w:p>
    <w:p w14:paraId="5D763112" w14:textId="1A455782" w:rsidR="003738FE" w:rsidRPr="003738FE" w:rsidRDefault="003738FE">
      <w:pPr>
        <w:rPr>
          <w:rFonts w:ascii="宋体" w:eastAsia="宋体" w:hAnsi="宋体" w:cs="宋体"/>
          <w:b/>
          <w:kern w:val="0"/>
          <w:sz w:val="24"/>
          <w:szCs w:val="24"/>
        </w:rPr>
      </w:pPr>
    </w:p>
    <w:p w14:paraId="5593F902" w14:textId="0B743892" w:rsidR="003738FE" w:rsidRDefault="003738FE" w:rsidP="003738FE">
      <w:pPr>
        <w:pStyle w:val="a3"/>
      </w:pPr>
      <w:r w:rsidRPr="003738FE">
        <w:rPr>
          <w:b/>
        </w:rPr>
        <w:t>A</w:t>
      </w:r>
      <w:r w:rsidRPr="003738FE">
        <w:rPr>
          <w:rFonts w:hint="eastAsia"/>
          <w:b/>
        </w:rPr>
        <w:t>：</w:t>
      </w:r>
      <w:r>
        <w:t>1、随着市场竞争的加剧，以及社交网络的迅猛发展，导致了一些和安利有竞争关系的商家或从业人员，利用新媒体造谣成本低且隐蔽性强的特点，攻击安利的产品和业务制度。一些公众号为了吸引眼球赚取点击率，也会炮制或发布针对知名企业的谣言。此外还有一部分不明真相的群众，出于对食品安全的关注和担忧，会盲目转发谣言。</w:t>
      </w:r>
    </w:p>
    <w:p w14:paraId="28C4AC20" w14:textId="77777777" w:rsidR="003738FE" w:rsidRDefault="003738FE" w:rsidP="003738FE">
      <w:pPr>
        <w:pStyle w:val="a3"/>
      </w:pPr>
      <w:r>
        <w:t>2、针对网络上的不实谣言，安利公司采取了多种手段予以回击：截至2016年10月30日，安利公司通过投诉、举证，在</w:t>
      </w:r>
      <w:proofErr w:type="gramStart"/>
      <w:r>
        <w:t>微信平台</w:t>
      </w:r>
      <w:proofErr w:type="gramEnd"/>
      <w:r>
        <w:t>删除谣言近两万条；其他平台删除</w:t>
      </w:r>
      <w:proofErr w:type="gramStart"/>
      <w:r>
        <w:t>谣言超</w:t>
      </w:r>
      <w:proofErr w:type="gramEnd"/>
      <w:r>
        <w:t>13万条，100多个造谣微信号被封停。此外，公司还对多起恶意造谣行为进行起诉。公司于2014年8月发起全国</w:t>
      </w:r>
      <w:proofErr w:type="gramStart"/>
      <w:r>
        <w:t>首例微信造谣</w:t>
      </w:r>
      <w:proofErr w:type="gramEnd"/>
      <w:r>
        <w:t>诉讼案，在之后半年多时间内，公司陆续发起的</w:t>
      </w:r>
      <w:proofErr w:type="gramStart"/>
      <w:r>
        <w:t>5起微信造</w:t>
      </w:r>
      <w:proofErr w:type="gramEnd"/>
      <w:r>
        <w:t>谣传谣诉讼案均告胜诉，5起案件的被告传谣者均通过其公众号向安利公司道歉，其中一起案件的被告还被法院判令向安利公司赔偿1万元人民币。2017年2月，安利公司又起诉两家公司使用不正当竞争手段攻击诋毁安利产品，法院最终判决两家公司赔偿38万余元。</w:t>
      </w:r>
    </w:p>
    <w:p w14:paraId="1C0C1EC5" w14:textId="2685DC65" w:rsidR="003738FE" w:rsidRPr="00367AF0" w:rsidRDefault="003738FE" w:rsidP="00367AF0">
      <w:pPr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367AF0">
        <w:rPr>
          <w:rFonts w:ascii="宋体" w:eastAsia="宋体" w:hAnsi="宋体" w:cs="宋体"/>
          <w:kern w:val="0"/>
          <w:sz w:val="24"/>
          <w:szCs w:val="24"/>
        </w:rPr>
        <w:t>3、作为直销领军企业，安利时常受到谣言困扰，但是在安利优质的产品、良好的事业机会和领先的行业地位面前，谣言不攻自破，消费者对于安利的品牌信任度也越来越高。</w:t>
      </w:r>
      <w:r w:rsidR="00787C81" w:rsidRPr="00367AF0">
        <w:rPr>
          <w:rFonts w:ascii="宋体" w:eastAsia="宋体" w:hAnsi="宋体" w:cs="宋体" w:hint="eastAsia"/>
          <w:kern w:val="0"/>
          <w:sz w:val="24"/>
          <w:szCs w:val="24"/>
        </w:rPr>
        <w:t>根据美国总部最新的品牌调研显示，2018安利品牌知名度为92%。（数据来源：2018 Global Reputation Tracker）</w:t>
      </w:r>
    </w:p>
    <w:p w14:paraId="713AD324" w14:textId="77777777" w:rsidR="003738FE" w:rsidRPr="003738FE" w:rsidRDefault="003738FE"/>
    <w:sectPr w:rsidR="003738FE" w:rsidRPr="00373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D3"/>
    <w:rsid w:val="002432D3"/>
    <w:rsid w:val="00367AF0"/>
    <w:rsid w:val="003738FE"/>
    <w:rsid w:val="00387400"/>
    <w:rsid w:val="00707BE3"/>
    <w:rsid w:val="0078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689AD"/>
  <w15:chartTrackingRefBased/>
  <w15:docId w15:val="{47C32E99-1A64-4F0E-A0FB-BC06A316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8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Doris</dc:creator>
  <cp:keywords/>
  <dc:description/>
  <cp:lastModifiedBy>Doris Yang</cp:lastModifiedBy>
  <cp:revision>4</cp:revision>
  <dcterms:created xsi:type="dcterms:W3CDTF">2018-09-13T02:38:00Z</dcterms:created>
  <dcterms:modified xsi:type="dcterms:W3CDTF">2018-12-06T02:12:00Z</dcterms:modified>
</cp:coreProperties>
</file>